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BF" w:rsidRDefault="009627BF">
      <w:pPr>
        <w:pStyle w:val="Corpodeltesto"/>
        <w:ind w:left="375"/>
        <w:rPr>
          <w:rFonts w:ascii="Times New Roman"/>
          <w:sz w:val="20"/>
        </w:rPr>
      </w:pPr>
      <w:r w:rsidRPr="009627BF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96pt;height:211.4pt;mso-position-horizontal-relative:char;mso-position-vertical-relative:line" coordsize="9920,4228">
            <v:line id="_x0000_s1060" style="position:absolute" from="5,10" to="1621,10" strokeweight=".5pt"/>
            <v:line id="_x0000_s1059" style="position:absolute" from="1621,10" to="4741,10" strokeweight=".5pt"/>
            <v:line id="_x0000_s1058" style="position:absolute" from="4741,10" to="7279,10" strokeweight=".5pt"/>
            <v:line id="_x0000_s1057" style="position:absolute" from="7279,10" to="9915,10" strokeweight=".5pt"/>
            <v:line id="_x0000_s1056" style="position:absolute" from="10,5" to="10,1877" strokeweight=".5pt"/>
            <v:line id="_x0000_s1055" style="position:absolute" from="10,1877" to="10,2767" strokeweight=".5pt"/>
            <v:line id="_x0000_s1054" style="position:absolute" from="5,4218" to="4747,4218" strokeweight=".5pt"/>
            <v:line id="_x0000_s1053" style="position:absolute" from="10,2767" to="10,4223" strokeweight=".5pt"/>
            <v:line id="_x0000_s1052" style="position:absolute" from="4742,15" to="4742,843" strokeweight=".5pt"/>
            <v:line id="_x0000_s1051" style="position:absolute" from="4742,843" to="4742,1877" strokeweight=".5pt"/>
            <v:line id="_x0000_s1050" style="position:absolute" from="4742,1877" to="4742,2405" strokeweight=".5pt"/>
            <v:line id="_x0000_s1049" style="position:absolute" from="4742,2405" to="4742,2767" strokeweight=".5pt"/>
            <v:line id="_x0000_s1048" style="position:absolute" from="4742,2767" to="4742,4223" strokeweight=".5pt"/>
            <v:line id="_x0000_s1047" style="position:absolute" from="9910,5" to="9910,843" strokeweight=".5pt"/>
            <v:line id="_x0000_s1046" style="position:absolute" from="9910,843" to="9910,1877" strokeweight=".5pt"/>
            <v:line id="_x0000_s1045" style="position:absolute" from="9910,1877" to="9910,2405" strokeweight=".5pt"/>
            <v:line id="_x0000_s1044" style="position:absolute" from="9910,2405" to="9910,4213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17;top:45;width:1394;height:1178">
              <v:imagedata r:id="rId7" o:title=""/>
            </v:shape>
            <v:line id="_x0000_s1042" style="position:absolute" from="7389,627" to="9691,627" strokecolor="#7e7e7e" strokeweight=".20003mm"/>
            <v:line id="_x0000_s1041" style="position:absolute" from="7389,1663" to="9691,1663" strokecolor="#7e7e7e" strokeweight=".20003mm"/>
            <v:line id="_x0000_s1040" style="position:absolute" from="7389,2189" to="9691,2189" strokecolor="#7e7e7e" strokeweight=".20003mm"/>
            <v:line id="_x0000_s1039" style="position:absolute" from="119,3275" to="4426,3275" strokecolor="#7e7e7e" strokeweight=".20003mm"/>
            <v:line id="_x0000_s1038" style="position:absolute" from="169,4205" to="4376,4205" strokecolor="#7e7e7e" strokeweight=".2000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321;top:1455;width:990;height:386" filled="f" stroked="f">
              <v:textbox inset="0,0,0,0">
                <w:txbxContent>
                  <w:p w:rsidR="009627BF" w:rsidRDefault="002E33D8">
                    <w:pPr>
                      <w:spacing w:line="184" w:lineRule="exact"/>
                      <w:ind w:left="60" w:right="-14" w:hanging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 SUAP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</w:p>
                  <w:p w:rsidR="009627BF" w:rsidRDefault="002E33D8">
                    <w:pPr>
                      <w:spacing w:line="202" w:lineRule="exact"/>
                      <w:ind w:left="60" w:right="-1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Comune di</w:t>
                    </w:r>
                  </w:p>
                </w:txbxContent>
              </v:textbox>
            </v:shape>
            <v:shape id="_x0000_s1036" type="#_x0000_t202" style="position:absolute;left:1731;top:1456;width:2845;height:417" filled="f" stroked="f">
              <v:textbox inset="0,0,0,0">
                <w:txbxContent>
                  <w:p w:rsidR="009627BF" w:rsidRDefault="002E33D8">
                    <w:pPr>
                      <w:tabs>
                        <w:tab w:val="left" w:pos="2843"/>
                      </w:tabs>
                      <w:spacing w:line="184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 w:color="7E7E7E"/>
                      </w:rPr>
                      <w:tab/>
                    </w:r>
                  </w:p>
                  <w:p w:rsidR="009627BF" w:rsidRDefault="002E33D8">
                    <w:pPr>
                      <w:spacing w:before="30" w:line="203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7F7F7F"/>
                        <w:sz w:val="18"/>
                      </w:rPr>
                      <w:t>_</w:t>
                    </w:r>
                  </w:p>
                </w:txbxContent>
              </v:textbox>
            </v:shape>
            <v:shape id="_x0000_s1035" type="#_x0000_t202" style="position:absolute;left:119;top:2789;width:665;height:180" filled="f" stroked="f">
              <v:textbox inset="0,0,0,0">
                <w:txbxContent>
                  <w:p w:rsidR="009627BF" w:rsidRDefault="002E33D8">
                    <w:pPr>
                      <w:spacing w:line="180" w:lineRule="exact"/>
                      <w:ind w:right="-17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7F7F7F"/>
                        <w:spacing w:val="-1"/>
                        <w:sz w:val="18"/>
                      </w:rPr>
                      <w:t>Indirizzo</w:t>
                    </w:r>
                  </w:p>
                </w:txbxContent>
              </v:textbox>
            </v:shape>
            <v:shape id="_x0000_s1034" type="#_x0000_t202" style="position:absolute;left:119;top:3719;width:1860;height:180" filled="f" stroked="f">
              <v:textbox inset="0,0,0,0">
                <w:txbxContent>
                  <w:p w:rsidR="009627BF" w:rsidRDefault="002E33D8">
                    <w:pPr>
                      <w:spacing w:line="180" w:lineRule="exact"/>
                      <w:ind w:right="-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7F7F7F"/>
                        <w:sz w:val="18"/>
                      </w:rPr>
                      <w:t>PEC / Posta</w:t>
                    </w:r>
                    <w:r>
                      <w:rPr>
                        <w:i/>
                        <w:color w:val="7F7F7F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7F7F7F"/>
                        <w:sz w:val="18"/>
                      </w:rPr>
                      <w:t>elettronica</w:t>
                    </w:r>
                  </w:p>
                </w:txbxContent>
              </v:textbox>
            </v:shape>
            <v:shape id="_x0000_s1033" type="#_x0000_t202" style="position:absolute;left:4851;top:245;width:2639;height:594" filled="f" stroked="f">
              <v:textbox inset="0,0,0,0">
                <w:txbxContent>
                  <w:p w:rsidR="009627BF" w:rsidRDefault="002E33D8">
                    <w:pPr>
                      <w:spacing w:line="18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  <w:u w:val="single"/>
                      </w:rPr>
                      <w:t>Compilato a cura del SUAP:</w:t>
                    </w:r>
                  </w:p>
                  <w:p w:rsidR="009627BF" w:rsidRDefault="009627BF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9627BF" w:rsidRDefault="002E33D8">
                    <w:pPr>
                      <w:tabs>
                        <w:tab w:val="left" w:pos="2537"/>
                      </w:tabs>
                      <w:spacing w:line="203" w:lineRule="exact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Pratica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i/>
                        <w:color w:val="7F7F7F"/>
                        <w:sz w:val="18"/>
                      </w:rPr>
                      <w:t>_</w:t>
                    </w:r>
                  </w:p>
                </w:txbxContent>
              </v:textbox>
            </v:shape>
            <v:shape id="_x0000_s1032" type="#_x0000_t202" style="position:absolute;left:4851;top:1693;width:241;height:180" filled="f" stroked="f">
              <v:textbox inset="0,0,0,0">
                <w:txbxContent>
                  <w:p w:rsidR="009627BF" w:rsidRDefault="002E33D8">
                    <w:pPr>
                      <w:spacing w:line="180" w:lineRule="exact"/>
                      <w:ind w:right="-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del</w:t>
                    </w:r>
                  </w:p>
                </w:txbxContent>
              </v:textbox>
            </v:shape>
            <v:shape id="_x0000_s1031" type="#_x0000_t202" style="position:absolute;left:7389;top:1693;width:101;height:180" filled="f" stroked="f">
              <v:textbox inset="0,0,0,0">
                <w:txbxContent>
                  <w:p w:rsidR="009627BF" w:rsidRDefault="002E33D8">
                    <w:pPr>
                      <w:spacing w:line="180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7F7F7F"/>
                        <w:sz w:val="18"/>
                      </w:rPr>
                      <w:t>_</w:t>
                    </w:r>
                  </w:p>
                </w:txbxContent>
              </v:textbox>
            </v:shape>
            <v:shape id="_x0000_s1030" type="#_x0000_t202" style="position:absolute;left:4851;top:2221;width:799;height:180" filled="f" stroked="f">
              <v:textbox inset="0,0,0,0">
                <w:txbxContent>
                  <w:p w:rsidR="009627BF" w:rsidRDefault="002E33D8">
                    <w:pPr>
                      <w:spacing w:line="180" w:lineRule="exact"/>
                      <w:ind w:right="-12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Protocollo</w:t>
                    </w:r>
                  </w:p>
                </w:txbxContent>
              </v:textbox>
            </v:shape>
            <v:shape id="_x0000_s1029" type="#_x0000_t202" style="position:absolute;left:7389;top:2221;width:101;height:180" filled="f" stroked="f">
              <v:textbox inset="0,0,0,0">
                <w:txbxContent>
                  <w:p w:rsidR="009627BF" w:rsidRDefault="002E33D8">
                    <w:pPr>
                      <w:spacing w:line="180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7F7F7F"/>
                        <w:sz w:val="18"/>
                      </w:rPr>
                      <w:t>_</w:t>
                    </w:r>
                  </w:p>
                </w:txbxContent>
              </v:textbox>
            </v:shape>
            <v:shape id="_x0000_s1028" type="#_x0000_t202" style="position:absolute;left:4851;top:3125;width:3486;height:595" filled="f" stroked="f">
              <v:textbox inset="0,0,0,0">
                <w:txbxContent>
                  <w:p w:rsidR="009627BF" w:rsidRDefault="002E33D8">
                    <w:pPr>
                      <w:spacing w:line="184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COMUNICAZIONE:</w:t>
                    </w:r>
                  </w:p>
                  <w:p w:rsidR="009627BF" w:rsidRDefault="002E33D8">
                    <w:pPr>
                      <w:numPr>
                        <w:ilvl w:val="0"/>
                        <w:numId w:val="2"/>
                      </w:numPr>
                      <w:tabs>
                        <w:tab w:val="left" w:pos="672"/>
                      </w:tabs>
                      <w:spacing w:line="206" w:lineRule="exact"/>
                      <w:ind w:hanging="2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Cessazione di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attività</w:t>
                    </w:r>
                  </w:p>
                  <w:p w:rsidR="009627BF" w:rsidRDefault="002E33D8">
                    <w:pPr>
                      <w:numPr>
                        <w:ilvl w:val="0"/>
                        <w:numId w:val="2"/>
                      </w:numPr>
                      <w:tabs>
                        <w:tab w:val="left" w:pos="672"/>
                      </w:tabs>
                      <w:spacing w:before="1" w:line="203" w:lineRule="exact"/>
                      <w:ind w:hanging="2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Sospensione temporanea di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attività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27BF" w:rsidRDefault="009627BF">
      <w:pPr>
        <w:pStyle w:val="Corpodeltesto"/>
        <w:rPr>
          <w:rFonts w:ascii="Times New Roman"/>
          <w:sz w:val="20"/>
        </w:rPr>
      </w:pPr>
    </w:p>
    <w:p w:rsidR="009627BF" w:rsidRDefault="009627BF">
      <w:pPr>
        <w:pStyle w:val="Corpodeltesto"/>
        <w:rPr>
          <w:rFonts w:ascii="Times New Roman"/>
          <w:sz w:val="20"/>
        </w:rPr>
      </w:pPr>
    </w:p>
    <w:p w:rsidR="009627BF" w:rsidRDefault="009627BF">
      <w:pPr>
        <w:pStyle w:val="Corpodeltesto"/>
        <w:rPr>
          <w:rFonts w:ascii="Times New Roman"/>
          <w:sz w:val="20"/>
        </w:rPr>
      </w:pPr>
    </w:p>
    <w:p w:rsidR="009627BF" w:rsidRDefault="009627BF">
      <w:pPr>
        <w:pStyle w:val="Corpodeltesto"/>
        <w:rPr>
          <w:rFonts w:ascii="Times New Roman"/>
          <w:sz w:val="20"/>
        </w:rPr>
      </w:pPr>
    </w:p>
    <w:p w:rsidR="009627BF" w:rsidRDefault="009627BF">
      <w:pPr>
        <w:pStyle w:val="Corpodeltesto"/>
        <w:rPr>
          <w:rFonts w:ascii="Times New Roman"/>
          <w:sz w:val="20"/>
        </w:rPr>
      </w:pPr>
    </w:p>
    <w:p w:rsidR="009627BF" w:rsidRDefault="009627BF">
      <w:pPr>
        <w:pStyle w:val="Corpodeltesto"/>
        <w:rPr>
          <w:rFonts w:ascii="Times New Roman"/>
          <w:sz w:val="20"/>
        </w:rPr>
      </w:pPr>
    </w:p>
    <w:p w:rsidR="009627BF" w:rsidRDefault="009627BF">
      <w:pPr>
        <w:pStyle w:val="Corpodeltesto"/>
        <w:spacing w:before="9"/>
        <w:rPr>
          <w:rFonts w:ascii="Times New Roman"/>
          <w:sz w:val="19"/>
        </w:rPr>
      </w:pPr>
    </w:p>
    <w:p w:rsidR="009627BF" w:rsidRDefault="002E33D8">
      <w:pPr>
        <w:spacing w:before="49" w:line="309" w:lineRule="auto"/>
        <w:ind w:left="4630" w:right="161" w:hanging="4402"/>
        <w:rPr>
          <w:sz w:val="29"/>
        </w:rPr>
      </w:pPr>
      <w:r>
        <w:rPr>
          <w:sz w:val="40"/>
        </w:rPr>
        <w:t>C</w:t>
      </w:r>
      <w:r>
        <w:rPr>
          <w:sz w:val="29"/>
        </w:rPr>
        <w:t>OMUNICAZIONE DI CESSAZIONE O SOSPENSIONE TEMPORANEA DI ATTIVITÀ</w:t>
      </w:r>
    </w:p>
    <w:p w:rsidR="009627BF" w:rsidRDefault="009627BF">
      <w:pPr>
        <w:pStyle w:val="Corpodeltesto"/>
        <w:rPr>
          <w:sz w:val="20"/>
        </w:rPr>
      </w:pPr>
    </w:p>
    <w:p w:rsidR="009627BF" w:rsidRDefault="009627BF">
      <w:pPr>
        <w:pStyle w:val="Corpodeltesto"/>
        <w:spacing w:before="6"/>
        <w:rPr>
          <w:sz w:val="15"/>
        </w:rPr>
      </w:pPr>
    </w:p>
    <w:tbl>
      <w:tblPr>
        <w:tblStyle w:val="TableNormal"/>
        <w:tblW w:w="0" w:type="auto"/>
        <w:tblInd w:w="4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826"/>
      </w:tblGrid>
      <w:tr w:rsidR="009627BF">
        <w:trPr>
          <w:trHeight w:hRule="exact" w:val="855"/>
        </w:trPr>
        <w:tc>
          <w:tcPr>
            <w:tcW w:w="9826" w:type="dxa"/>
            <w:tcBorders>
              <w:bottom w:val="single" w:sz="4" w:space="0" w:color="000000"/>
            </w:tcBorders>
            <w:shd w:val="clear" w:color="auto" w:fill="E5E5E5"/>
          </w:tcPr>
          <w:p w:rsidR="009627BF" w:rsidRDefault="009627BF">
            <w:pPr>
              <w:pStyle w:val="TableParagraph"/>
              <w:rPr>
                <w:sz w:val="20"/>
              </w:rPr>
            </w:pPr>
          </w:p>
          <w:p w:rsidR="009627BF" w:rsidRDefault="002E33D8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INDIRIZZO DELL’ATTIVITA’</w:t>
            </w:r>
          </w:p>
          <w:p w:rsidR="009627BF" w:rsidRDefault="002E33D8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color w:val="7F7F7F"/>
                <w:sz w:val="20"/>
              </w:rPr>
              <w:t>Compilare se diverso da quello della ditta/società/impresa</w:t>
            </w:r>
          </w:p>
        </w:tc>
      </w:tr>
      <w:tr w:rsidR="009627BF">
        <w:trPr>
          <w:trHeight w:hRule="exact" w:val="1364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BF" w:rsidRDefault="009627BF">
            <w:pPr>
              <w:pStyle w:val="TableParagraph"/>
              <w:rPr>
                <w:sz w:val="18"/>
              </w:rPr>
            </w:pPr>
          </w:p>
          <w:p w:rsidR="009627BF" w:rsidRDefault="002E33D8">
            <w:pPr>
              <w:pStyle w:val="TableParagraph"/>
              <w:tabs>
                <w:tab w:val="left" w:pos="3017"/>
                <w:tab w:val="left" w:pos="6485"/>
                <w:tab w:val="left" w:pos="6811"/>
                <w:tab w:val="left" w:pos="7738"/>
                <w:tab w:val="left" w:pos="9487"/>
                <w:tab w:val="left" w:pos="9554"/>
              </w:tabs>
              <w:spacing w:before="120" w:line="364" w:lineRule="auto"/>
              <w:ind w:left="104" w:right="194"/>
              <w:rPr>
                <w:rFonts w:ascii="Times New Roman"/>
                <w:sz w:val="18"/>
              </w:rPr>
            </w:pPr>
            <w:r>
              <w:rPr>
                <w:sz w:val="18"/>
              </w:rPr>
              <w:t>Via/piazza</w:t>
            </w:r>
            <w:r>
              <w:rPr>
                <w:rFonts w:ascii="Times New Roman"/>
                <w:sz w:val="18"/>
                <w:u w:val="single" w:color="7E7E7E"/>
              </w:rPr>
              <w:t xml:space="preserve"> </w:t>
            </w:r>
            <w:r>
              <w:rPr>
                <w:rFonts w:ascii="Times New Roman"/>
                <w:sz w:val="18"/>
                <w:u w:val="single" w:color="7E7E7E"/>
              </w:rPr>
              <w:tab/>
            </w:r>
            <w:r>
              <w:rPr>
                <w:rFonts w:ascii="Times New Roman"/>
                <w:sz w:val="18"/>
                <w:u w:val="single" w:color="7E7E7E"/>
              </w:rPr>
              <w:tab/>
            </w:r>
            <w:r>
              <w:rPr>
                <w:rFonts w:ascii="Times New Roman"/>
                <w:sz w:val="18"/>
                <w:u w:val="single" w:color="7E7E7E"/>
              </w:rPr>
              <w:tab/>
            </w:r>
            <w:r>
              <w:rPr>
                <w:rFonts w:ascii="Times New Roman"/>
                <w:sz w:val="18"/>
                <w:u w:val="single" w:color="7E7E7E"/>
              </w:rPr>
              <w:tab/>
            </w:r>
            <w:r>
              <w:rPr>
                <w:sz w:val="18"/>
              </w:rPr>
              <w:t>n.</w:t>
            </w:r>
            <w:r>
              <w:rPr>
                <w:rFonts w:ascii="Times New Roman"/>
                <w:sz w:val="18"/>
                <w:u w:val="single" w:color="7E7E7E"/>
              </w:rPr>
              <w:tab/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rFonts w:ascii="Times New Roman"/>
                <w:sz w:val="18"/>
                <w:u w:val="single" w:color="7E7E7E"/>
              </w:rPr>
              <w:tab/>
            </w:r>
            <w:r>
              <w:rPr>
                <w:rFonts w:ascii="Times New Roman"/>
                <w:sz w:val="18"/>
                <w:u w:val="single" w:color="7E7E7E"/>
              </w:rPr>
              <w:tab/>
            </w:r>
            <w:r>
              <w:rPr>
                <w:sz w:val="18"/>
              </w:rPr>
              <w:t xml:space="preserve">prov. </w:t>
            </w:r>
            <w:r>
              <w:rPr>
                <w:color w:val="7F7F7F"/>
                <w:sz w:val="18"/>
              </w:rPr>
              <w:t xml:space="preserve">|    |    |  </w:t>
            </w:r>
            <w:r>
              <w:rPr>
                <w:sz w:val="18"/>
              </w:rPr>
              <w:t>C.A.P</w:t>
            </w:r>
            <w:r>
              <w:rPr>
                <w:color w:val="7F7F7F"/>
              </w:rPr>
              <w:t xml:space="preserve">. </w:t>
            </w:r>
            <w:r>
              <w:rPr>
                <w:color w:val="7F7F7F"/>
                <w:sz w:val="18"/>
              </w:rPr>
              <w:t xml:space="preserve">|    |    |    |   </w:t>
            </w:r>
            <w:r>
              <w:rPr>
                <w:color w:val="7F7F7F"/>
                <w:spacing w:val="8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 xml:space="preserve">|  </w:t>
            </w:r>
            <w:r>
              <w:rPr>
                <w:color w:val="7F7F7F"/>
                <w:spacing w:val="49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|</w:t>
            </w:r>
            <w:r>
              <w:rPr>
                <w:color w:val="7F7F7F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rFonts w:ascii="Times New Roman"/>
                <w:sz w:val="18"/>
                <w:u w:val="single" w:color="7E7E7E"/>
              </w:rPr>
              <w:tab/>
            </w:r>
            <w:r>
              <w:rPr>
                <w:sz w:val="18"/>
              </w:rPr>
              <w:t>Telefono fisso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cell</w:t>
            </w:r>
            <w:r>
              <w:rPr>
                <w:i/>
                <w:color w:val="7F7F7F"/>
                <w:sz w:val="18"/>
              </w:rPr>
              <w:t>.</w:t>
            </w:r>
            <w:r>
              <w:rPr>
                <w:rFonts w:ascii="Times New Roman"/>
                <w:color w:val="7F7F7F"/>
                <w:sz w:val="18"/>
                <w:u w:val="single" w:color="7E7E7E"/>
              </w:rPr>
              <w:t xml:space="preserve"> </w:t>
            </w:r>
            <w:r>
              <w:rPr>
                <w:rFonts w:ascii="Times New Roman"/>
                <w:color w:val="7F7F7F"/>
                <w:sz w:val="18"/>
                <w:u w:val="single" w:color="7E7E7E"/>
              </w:rPr>
              <w:tab/>
            </w:r>
            <w:r>
              <w:rPr>
                <w:rFonts w:ascii="Times New Roman"/>
                <w:color w:val="7F7F7F"/>
                <w:sz w:val="18"/>
                <w:u w:val="single" w:color="7E7E7E"/>
              </w:rPr>
              <w:tab/>
            </w:r>
            <w:r>
              <w:rPr>
                <w:sz w:val="18"/>
              </w:rPr>
              <w:t>fax</w:t>
            </w:r>
            <w:r>
              <w:rPr>
                <w:i/>
                <w:color w:val="7F7F7F"/>
                <w:sz w:val="18"/>
              </w:rPr>
              <w:t xml:space="preserve">.   </w:t>
            </w:r>
            <w:r>
              <w:rPr>
                <w:i/>
                <w:color w:val="7F7F7F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7F7F7F"/>
                <w:sz w:val="18"/>
                <w:u w:val="single" w:color="7E7E7E"/>
              </w:rPr>
              <w:t xml:space="preserve"> </w:t>
            </w:r>
            <w:r>
              <w:rPr>
                <w:rFonts w:ascii="Times New Roman"/>
                <w:color w:val="7F7F7F"/>
                <w:sz w:val="18"/>
                <w:u w:val="single" w:color="7E7E7E"/>
              </w:rPr>
              <w:tab/>
            </w:r>
            <w:r>
              <w:rPr>
                <w:rFonts w:ascii="Times New Roman"/>
                <w:color w:val="7F7F7F"/>
                <w:sz w:val="18"/>
                <w:u w:val="single" w:color="7E7E7E"/>
              </w:rPr>
              <w:tab/>
            </w:r>
            <w:r>
              <w:rPr>
                <w:rFonts w:ascii="Times New Roman"/>
                <w:color w:val="7F7F7F"/>
                <w:sz w:val="18"/>
                <w:u w:val="single" w:color="7E7E7E"/>
              </w:rPr>
              <w:tab/>
            </w:r>
          </w:p>
        </w:tc>
      </w:tr>
      <w:tr w:rsidR="009627BF">
        <w:trPr>
          <w:trHeight w:hRule="exact" w:val="930"/>
        </w:trPr>
        <w:tc>
          <w:tcPr>
            <w:tcW w:w="9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</w:tcPr>
          <w:p w:rsidR="009627BF" w:rsidRDefault="009627BF">
            <w:pPr>
              <w:pStyle w:val="TableParagraph"/>
              <w:rPr>
                <w:sz w:val="20"/>
              </w:rPr>
            </w:pPr>
          </w:p>
          <w:p w:rsidR="009627BF" w:rsidRDefault="009627BF">
            <w:pPr>
              <w:pStyle w:val="TableParagraph"/>
              <w:rPr>
                <w:sz w:val="20"/>
              </w:rPr>
            </w:pPr>
          </w:p>
          <w:p w:rsidR="009627BF" w:rsidRDefault="009627BF">
            <w:pPr>
              <w:pStyle w:val="TableParagraph"/>
              <w:rPr>
                <w:sz w:val="20"/>
              </w:rPr>
            </w:pPr>
          </w:p>
          <w:p w:rsidR="009627BF" w:rsidRDefault="002E33D8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DATI CATASTALI</w:t>
            </w:r>
          </w:p>
        </w:tc>
      </w:tr>
      <w:tr w:rsidR="009627BF">
        <w:trPr>
          <w:trHeight w:hRule="exact" w:val="1046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BF" w:rsidRDefault="009627BF">
            <w:pPr>
              <w:pStyle w:val="TableParagraph"/>
              <w:rPr>
                <w:sz w:val="18"/>
              </w:rPr>
            </w:pPr>
          </w:p>
          <w:p w:rsidR="009627BF" w:rsidRDefault="009627BF">
            <w:pPr>
              <w:pStyle w:val="TableParagraph"/>
              <w:spacing w:before="1"/>
              <w:rPr>
                <w:sz w:val="15"/>
              </w:rPr>
            </w:pPr>
          </w:p>
          <w:p w:rsidR="009627BF" w:rsidRDefault="002E33D8">
            <w:pPr>
              <w:pStyle w:val="TableParagraph"/>
              <w:tabs>
                <w:tab w:val="left" w:pos="2286"/>
                <w:tab w:val="left" w:pos="4288"/>
                <w:tab w:val="left" w:pos="7481"/>
                <w:tab w:val="left" w:pos="9565"/>
              </w:tabs>
              <w:ind w:left="104" w:right="194"/>
              <w:rPr>
                <w:rFonts w:ascii="Times New Roman"/>
                <w:sz w:val="18"/>
              </w:rPr>
            </w:pPr>
            <w:r>
              <w:rPr>
                <w:sz w:val="18"/>
              </w:rPr>
              <w:t>Foglio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i/>
                <w:color w:val="7F7F7F"/>
                <w:sz w:val="18"/>
              </w:rPr>
              <w:t>.</w:t>
            </w:r>
            <w:r>
              <w:rPr>
                <w:rFonts w:ascii="Times New Roman"/>
                <w:color w:val="7F7F7F"/>
                <w:sz w:val="18"/>
                <w:u w:val="single" w:color="7E7E7E"/>
              </w:rPr>
              <w:tab/>
            </w:r>
            <w:r>
              <w:rPr>
                <w:sz w:val="18"/>
              </w:rPr>
              <w:t>map.</w:t>
            </w:r>
            <w:r>
              <w:rPr>
                <w:rFonts w:ascii="Times New Roman"/>
                <w:sz w:val="18"/>
                <w:u w:val="single" w:color="7E7E7E"/>
              </w:rPr>
              <w:tab/>
            </w:r>
            <w:r>
              <w:rPr>
                <w:sz w:val="18"/>
              </w:rPr>
              <w:t>(se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presenti)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sub.</w:t>
            </w:r>
            <w:r>
              <w:rPr>
                <w:rFonts w:ascii="Times New Roman"/>
                <w:sz w:val="18"/>
                <w:u w:val="single" w:color="7E7E7E"/>
              </w:rPr>
              <w:tab/>
            </w:r>
            <w:r>
              <w:rPr>
                <w:sz w:val="18"/>
              </w:rPr>
              <w:t>sez.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 w:color="7E7E7E"/>
              </w:rPr>
              <w:t xml:space="preserve"> </w:t>
            </w:r>
            <w:r>
              <w:rPr>
                <w:rFonts w:ascii="Times New Roman"/>
                <w:sz w:val="18"/>
                <w:u w:val="single" w:color="7E7E7E"/>
              </w:rPr>
              <w:tab/>
            </w:r>
          </w:p>
          <w:p w:rsidR="009627BF" w:rsidRDefault="002E33D8">
            <w:pPr>
              <w:pStyle w:val="TableParagraph"/>
              <w:tabs>
                <w:tab w:val="left" w:pos="975"/>
              </w:tabs>
              <w:spacing w:before="121"/>
              <w:ind w:left="104" w:right="194"/>
              <w:rPr>
                <w:sz w:val="18"/>
              </w:rPr>
            </w:pPr>
            <w:r>
              <w:rPr>
                <w:sz w:val="18"/>
              </w:rPr>
              <w:t>Catasto: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fabbricati</w:t>
            </w:r>
          </w:p>
        </w:tc>
      </w:tr>
      <w:tr w:rsidR="009627BF">
        <w:trPr>
          <w:trHeight w:hRule="exact" w:val="695"/>
        </w:trPr>
        <w:tc>
          <w:tcPr>
            <w:tcW w:w="9826" w:type="dxa"/>
            <w:tcBorders>
              <w:top w:val="single" w:sz="4" w:space="0" w:color="000000"/>
            </w:tcBorders>
            <w:shd w:val="clear" w:color="auto" w:fill="E5E5E5"/>
          </w:tcPr>
          <w:p w:rsidR="009627BF" w:rsidRDefault="009627BF"/>
        </w:tc>
      </w:tr>
    </w:tbl>
    <w:p w:rsidR="009627BF" w:rsidRDefault="009627BF">
      <w:pPr>
        <w:sectPr w:rsidR="009627BF">
          <w:footerReference w:type="default" r:id="rId8"/>
          <w:type w:val="continuous"/>
          <w:pgSz w:w="11900" w:h="16840"/>
          <w:pgMar w:top="940" w:right="600" w:bottom="1080" w:left="620" w:header="720" w:footer="899" w:gutter="0"/>
          <w:pgNumType w:start="1"/>
          <w:cols w:space="720"/>
        </w:sectPr>
      </w:pPr>
    </w:p>
    <w:p w:rsidR="009627BF" w:rsidRDefault="009627BF">
      <w:pPr>
        <w:pStyle w:val="Corpodeltesto"/>
        <w:ind w:left="456"/>
        <w:rPr>
          <w:sz w:val="20"/>
        </w:rPr>
      </w:pPr>
      <w:r w:rsidRPr="009627BF">
        <w:rPr>
          <w:sz w:val="20"/>
        </w:rPr>
      </w:r>
      <w:r>
        <w:rPr>
          <w:sz w:val="20"/>
        </w:rPr>
        <w:pict>
          <v:shape id="_x0000_s1026" type="#_x0000_t202" style="width:487.4pt;height:294.6pt;mso-position-horizontal-relative:char;mso-position-vertical-relative:line" filled="f" strokeweight=".5pt">
            <v:textbox inset="0,0,0,0">
              <w:txbxContent>
                <w:p w:rsidR="009627BF" w:rsidRDefault="009627BF">
                  <w:pPr>
                    <w:pStyle w:val="Corpodeltesto"/>
                  </w:pPr>
                </w:p>
                <w:p w:rsidR="009627BF" w:rsidRDefault="009627BF">
                  <w:pPr>
                    <w:pStyle w:val="Corpodeltesto"/>
                    <w:spacing w:before="1"/>
                    <w:rPr>
                      <w:sz w:val="15"/>
                    </w:rPr>
                  </w:pPr>
                </w:p>
                <w:p w:rsidR="009627BF" w:rsidRDefault="002E33D8">
                  <w:pPr>
                    <w:ind w:left="10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Il/la sottoscritto/a COMUNICA:</w:t>
                  </w:r>
                </w:p>
                <w:p w:rsidR="009627BF" w:rsidRDefault="009627BF">
                  <w:pPr>
                    <w:pStyle w:val="Corpodeltesto"/>
                    <w:rPr>
                      <w:sz w:val="15"/>
                    </w:rPr>
                  </w:pPr>
                </w:p>
                <w:p w:rsidR="009627BF" w:rsidRDefault="002E33D8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414"/>
                      <w:tab w:val="left" w:pos="9538"/>
                    </w:tabs>
                    <w:ind w:hanging="309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b/>
                      <w:sz w:val="18"/>
                    </w:rPr>
                    <w:t>la cessazione dell’attività</w:t>
                  </w:r>
                  <w:r>
                    <w:rPr>
                      <w:b/>
                      <w:spacing w:val="-2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di:</w:t>
                  </w:r>
                  <w:r>
                    <w:rPr>
                      <w:b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 w:color="7E7E7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 w:color="7E7E7E"/>
                    </w:rPr>
                    <w:tab/>
                  </w:r>
                </w:p>
                <w:p w:rsidR="009627BF" w:rsidRDefault="009627BF">
                  <w:pPr>
                    <w:pStyle w:val="Corpodeltesto"/>
                    <w:spacing w:before="2"/>
                    <w:rPr>
                      <w:sz w:val="15"/>
                    </w:rPr>
                  </w:pPr>
                </w:p>
                <w:p w:rsidR="009627BF" w:rsidRDefault="002E33D8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414"/>
                      <w:tab w:val="left" w:pos="9545"/>
                    </w:tabs>
                    <w:ind w:hanging="309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b/>
                      <w:sz w:val="18"/>
                    </w:rPr>
                    <w:t>la sospensione temporanea dell’attività</w:t>
                  </w:r>
                  <w:r>
                    <w:rPr>
                      <w:b/>
                      <w:spacing w:val="-2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di:</w:t>
                  </w:r>
                  <w:r>
                    <w:rPr>
                      <w:b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 w:color="7E7E7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 w:color="7E7E7E"/>
                    </w:rPr>
                    <w:tab/>
                  </w:r>
                </w:p>
                <w:p w:rsidR="009627BF" w:rsidRDefault="009627BF">
                  <w:pPr>
                    <w:pStyle w:val="Corpodeltesto"/>
                  </w:pPr>
                </w:p>
                <w:p w:rsidR="009627BF" w:rsidRDefault="009627BF">
                  <w:pPr>
                    <w:pStyle w:val="Corpodeltesto"/>
                  </w:pPr>
                </w:p>
                <w:p w:rsidR="009627BF" w:rsidRDefault="002E33D8">
                  <w:pPr>
                    <w:tabs>
                      <w:tab w:val="left" w:pos="6927"/>
                    </w:tabs>
                    <w:spacing w:before="141"/>
                    <w:ind w:left="104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già avviata con la</w:t>
                  </w:r>
                  <w:r>
                    <w:rPr>
                      <w:b/>
                      <w:spacing w:val="-2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SCIA/DIA/autorizzazione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prot./n.</w:t>
                  </w:r>
                  <w:r>
                    <w:rPr>
                      <w:rFonts w:ascii="Times New Roman" w:hAnsi="Times New Roman"/>
                      <w:sz w:val="18"/>
                      <w:u w:val="single" w:color="7E7E7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 w:color="7E7E7E"/>
                    </w:rPr>
                    <w:tab/>
                  </w:r>
                  <w:r>
                    <w:rPr>
                      <w:b/>
                      <w:sz w:val="18"/>
                    </w:rPr>
                    <w:t xml:space="preserve">del </w:t>
                  </w:r>
                  <w:r>
                    <w:rPr>
                      <w:color w:val="7F7F7F"/>
                      <w:sz w:val="18"/>
                    </w:rPr>
                    <w:t xml:space="preserve">|    |    |/|    |    |/|    |    |    |  </w:t>
                  </w:r>
                  <w:r>
                    <w:rPr>
                      <w:color w:val="7F7F7F"/>
                      <w:spacing w:val="40"/>
                      <w:sz w:val="18"/>
                    </w:rPr>
                    <w:t xml:space="preserve"> </w:t>
                  </w:r>
                  <w:r>
                    <w:rPr>
                      <w:color w:val="7F7F7F"/>
                      <w:sz w:val="18"/>
                    </w:rPr>
                    <w:t>|</w:t>
                  </w:r>
                </w:p>
                <w:p w:rsidR="009627BF" w:rsidRDefault="009627BF">
                  <w:pPr>
                    <w:pStyle w:val="Corpodeltesto"/>
                  </w:pPr>
                </w:p>
                <w:p w:rsidR="009627BF" w:rsidRDefault="009627BF">
                  <w:pPr>
                    <w:pStyle w:val="Corpodeltesto"/>
                  </w:pPr>
                </w:p>
                <w:p w:rsidR="009627BF" w:rsidRDefault="009627BF">
                  <w:pPr>
                    <w:pStyle w:val="Corpodeltesto"/>
                  </w:pPr>
                </w:p>
                <w:p w:rsidR="009627BF" w:rsidRDefault="009627BF">
                  <w:pPr>
                    <w:pStyle w:val="Corpodeltesto"/>
                  </w:pPr>
                </w:p>
                <w:p w:rsidR="009627BF" w:rsidRDefault="009627BF">
                  <w:pPr>
                    <w:pStyle w:val="Corpodeltesto"/>
                  </w:pPr>
                </w:p>
                <w:p w:rsidR="009627BF" w:rsidRDefault="002E33D8">
                  <w:pPr>
                    <w:spacing w:before="120"/>
                    <w:ind w:left="104"/>
                    <w:rPr>
                      <w:i/>
                      <w:sz w:val="18"/>
                    </w:rPr>
                  </w:pPr>
                  <w:r>
                    <w:rPr>
                      <w:i/>
                      <w:color w:val="7F7F7F"/>
                      <w:sz w:val="18"/>
                    </w:rPr>
                    <w:t>Nel caso di cessazione:</w:t>
                  </w:r>
                </w:p>
                <w:p w:rsidR="009627BF" w:rsidRDefault="002E33D8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64"/>
                    </w:tabs>
                    <w:spacing w:before="119"/>
                    <w:ind w:left="363" w:hanging="259"/>
                    <w:rPr>
                      <w:sz w:val="18"/>
                    </w:rPr>
                  </w:pPr>
                  <w:r>
                    <w:rPr>
                      <w:sz w:val="18"/>
                    </w:rPr>
                    <w:t>Cessazione contestuale alla</w:t>
                  </w:r>
                  <w:r>
                    <w:rPr>
                      <w:spacing w:val="-2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comunicazione</w:t>
                  </w:r>
                </w:p>
                <w:p w:rsidR="009627BF" w:rsidRDefault="002E33D8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64"/>
                    </w:tabs>
                    <w:spacing w:before="121"/>
                    <w:ind w:left="363" w:hanging="259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Cessazione con decorrenza dal </w:t>
                  </w:r>
                  <w:r>
                    <w:rPr>
                      <w:color w:val="7F7F7F"/>
                      <w:sz w:val="18"/>
                    </w:rPr>
                    <w:t xml:space="preserve">|    |    |/|    |    |/|    |    |    |  </w:t>
                  </w:r>
                  <w:r>
                    <w:rPr>
                      <w:color w:val="7F7F7F"/>
                      <w:spacing w:val="24"/>
                      <w:sz w:val="18"/>
                    </w:rPr>
                    <w:t xml:space="preserve"> </w:t>
                  </w:r>
                  <w:r>
                    <w:rPr>
                      <w:color w:val="7F7F7F"/>
                      <w:sz w:val="18"/>
                    </w:rPr>
                    <w:t>|</w:t>
                  </w:r>
                </w:p>
                <w:p w:rsidR="009627BF" w:rsidRDefault="009627BF">
                  <w:pPr>
                    <w:pStyle w:val="Corpodeltesto"/>
                  </w:pPr>
                </w:p>
                <w:p w:rsidR="009627BF" w:rsidRDefault="009627BF">
                  <w:pPr>
                    <w:pStyle w:val="Corpodeltesto"/>
                  </w:pPr>
                </w:p>
                <w:p w:rsidR="009627BF" w:rsidRDefault="009627BF">
                  <w:pPr>
                    <w:pStyle w:val="Corpodeltesto"/>
                  </w:pPr>
                </w:p>
                <w:p w:rsidR="009627BF" w:rsidRDefault="002E33D8">
                  <w:pPr>
                    <w:spacing w:before="152"/>
                    <w:ind w:left="104"/>
                    <w:rPr>
                      <w:i/>
                      <w:sz w:val="18"/>
                    </w:rPr>
                  </w:pPr>
                  <w:r>
                    <w:rPr>
                      <w:i/>
                      <w:color w:val="7F7F7F"/>
                      <w:sz w:val="18"/>
                    </w:rPr>
                    <w:t>Nel caso di sospensione temporanea:</w:t>
                  </w:r>
                </w:p>
                <w:p w:rsidR="009627BF" w:rsidRDefault="002E33D8">
                  <w:pPr>
                    <w:pStyle w:val="Paragrafoelenco"/>
                    <w:numPr>
                      <w:ilvl w:val="0"/>
                      <w:numId w:val="1"/>
                    </w:numPr>
                    <w:tabs>
                      <w:tab w:val="left" w:pos="364"/>
                    </w:tabs>
                    <w:spacing w:before="121"/>
                    <w:ind w:left="363" w:hanging="259"/>
                    <w:rPr>
                      <w:sz w:val="18"/>
                    </w:rPr>
                  </w:pPr>
                  <w:r>
                    <w:rPr>
                      <w:sz w:val="18"/>
                    </w:rPr>
                    <w:t>Sospensione contestuale alla</w:t>
                  </w:r>
                  <w:r>
                    <w:rPr>
                      <w:spacing w:val="-1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comunicazione</w:t>
                  </w:r>
                </w:p>
                <w:p w:rsidR="009627BF" w:rsidRDefault="002E33D8">
                  <w:pPr>
                    <w:pStyle w:val="Corpodeltesto"/>
                    <w:spacing w:before="119"/>
                    <w:ind w:left="104"/>
                  </w:pP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>
                    <w:t xml:space="preserve">Sospensione con decorrenza dal </w:t>
                  </w:r>
                  <w:r>
                    <w:rPr>
                      <w:color w:val="7F7F7F"/>
                    </w:rPr>
                    <w:t xml:space="preserve">|    |    |/|    |    |/|    |    |    |    | </w:t>
                  </w:r>
                  <w:r>
                    <w:t xml:space="preserve">al </w:t>
                  </w:r>
                  <w:r>
                    <w:rPr>
                      <w:color w:val="7F7F7F"/>
                    </w:rPr>
                    <w:t>|    |    |/|    |    |/|    |    |    |   |</w:t>
                  </w:r>
                </w:p>
              </w:txbxContent>
            </v:textbox>
            <w10:wrap type="none"/>
            <w10:anchorlock/>
          </v:shape>
        </w:pict>
      </w:r>
    </w:p>
    <w:p w:rsidR="009627BF" w:rsidRDefault="009627BF">
      <w:pPr>
        <w:pStyle w:val="Corpodeltesto"/>
        <w:rPr>
          <w:sz w:val="20"/>
        </w:rPr>
      </w:pPr>
    </w:p>
    <w:p w:rsidR="009627BF" w:rsidRDefault="009627BF">
      <w:pPr>
        <w:pStyle w:val="Corpodeltesto"/>
        <w:rPr>
          <w:sz w:val="20"/>
        </w:rPr>
      </w:pPr>
    </w:p>
    <w:p w:rsidR="009627BF" w:rsidRDefault="009627BF">
      <w:pPr>
        <w:pStyle w:val="Corpodeltesto"/>
        <w:rPr>
          <w:sz w:val="20"/>
        </w:rPr>
      </w:pPr>
    </w:p>
    <w:p w:rsidR="009627BF" w:rsidRDefault="009627BF">
      <w:pPr>
        <w:pStyle w:val="Corpodeltesto"/>
        <w:rPr>
          <w:sz w:val="20"/>
        </w:rPr>
      </w:pPr>
    </w:p>
    <w:p w:rsidR="009627BF" w:rsidRDefault="009627BF">
      <w:pPr>
        <w:pStyle w:val="Corpodeltesto"/>
        <w:spacing w:before="2"/>
        <w:rPr>
          <w:sz w:val="17"/>
        </w:rPr>
      </w:pPr>
    </w:p>
    <w:p w:rsidR="009627BF" w:rsidRDefault="002E33D8">
      <w:pPr>
        <w:pStyle w:val="Corpodeltesto"/>
        <w:tabs>
          <w:tab w:val="left" w:pos="2673"/>
          <w:tab w:val="left" w:pos="3334"/>
          <w:tab w:val="left" w:pos="7742"/>
        </w:tabs>
        <w:ind w:left="251" w:right="161"/>
        <w:rPr>
          <w:rFonts w:ascii="Times New Roman"/>
        </w:rPr>
      </w:pPr>
      <w:r>
        <w:t>Data</w:t>
      </w:r>
      <w:r>
        <w:rPr>
          <w:rFonts w:ascii="Times New Roman"/>
          <w:u w:val="single" w:color="7E7E7E"/>
        </w:rPr>
        <w:t xml:space="preserve"> </w:t>
      </w:r>
      <w:r>
        <w:rPr>
          <w:rFonts w:ascii="Times New Roman"/>
          <w:u w:val="single" w:color="7E7E7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 w:color="7E7E7E"/>
        </w:rPr>
        <w:t xml:space="preserve"> </w:t>
      </w:r>
      <w:r>
        <w:rPr>
          <w:rFonts w:ascii="Times New Roman"/>
          <w:u w:val="single" w:color="7E7E7E"/>
        </w:rPr>
        <w:tab/>
      </w:r>
    </w:p>
    <w:p w:rsidR="009627BF" w:rsidRDefault="009627BF">
      <w:pPr>
        <w:rPr>
          <w:rFonts w:ascii="Times New Roman"/>
        </w:rPr>
        <w:sectPr w:rsidR="009627BF">
          <w:pgSz w:w="11900" w:h="16840"/>
          <w:pgMar w:top="940" w:right="600" w:bottom="1080" w:left="620" w:header="0" w:footer="899" w:gutter="0"/>
          <w:cols w:space="720"/>
        </w:sectPr>
      </w:pPr>
    </w:p>
    <w:p w:rsidR="009627BF" w:rsidRDefault="002E33D8">
      <w:pPr>
        <w:pStyle w:val="Heading1"/>
        <w:spacing w:before="61"/>
        <w:ind w:left="102" w:right="161" w:firstLine="0"/>
      </w:pPr>
      <w:r>
        <w:lastRenderedPageBreak/>
        <w:t>INFORMATIVA SULLA PRIVACY (ART. 13 del d.lgs. n. 196/2003)</w:t>
      </w:r>
    </w:p>
    <w:p w:rsidR="009627BF" w:rsidRDefault="009627BF">
      <w:pPr>
        <w:pStyle w:val="Corpodeltesto"/>
        <w:spacing w:before="6"/>
        <w:rPr>
          <w:b/>
        </w:rPr>
      </w:pPr>
    </w:p>
    <w:p w:rsidR="009627BF" w:rsidRDefault="002E33D8">
      <w:pPr>
        <w:pStyle w:val="Corpodeltesto"/>
        <w:ind w:left="102" w:right="161"/>
      </w:pPr>
      <w:r>
        <w:t>Il D.Lgs. n. 196 del 30 giugno 2003 (“Codice in materia di protezione dei dati personali”) tutela le persone e gli altri soggetti rispetto al trattamento dei dati personali. Pertanto, come previsto dall’art. 13 del Codice, si forniscono le seguenti informa</w:t>
      </w:r>
      <w:r>
        <w:t>zioni:</w:t>
      </w:r>
    </w:p>
    <w:p w:rsidR="009627BF" w:rsidRDefault="009627BF">
      <w:pPr>
        <w:pStyle w:val="Corpodeltesto"/>
        <w:spacing w:before="3"/>
        <w:rPr>
          <w:sz w:val="17"/>
        </w:rPr>
      </w:pPr>
    </w:p>
    <w:p w:rsidR="009627BF" w:rsidRDefault="002E33D8">
      <w:pPr>
        <w:pStyle w:val="Corpodeltesto"/>
        <w:ind w:left="102" w:right="493"/>
      </w:pPr>
      <w:r>
        <w:rPr>
          <w:b/>
        </w:rPr>
        <w:t>Finalità del trattamento</w:t>
      </w:r>
      <w:r>
        <w:t>. I dati personali saranno utilizzati dagli uffici nell’ambito del procedimento per il quale la dichiarazione viene resa.</w:t>
      </w:r>
    </w:p>
    <w:p w:rsidR="009627BF" w:rsidRDefault="009627BF">
      <w:pPr>
        <w:pStyle w:val="Corpodeltesto"/>
        <w:spacing w:before="3"/>
        <w:rPr>
          <w:sz w:val="17"/>
        </w:rPr>
      </w:pPr>
    </w:p>
    <w:p w:rsidR="009627BF" w:rsidRDefault="002E33D8">
      <w:pPr>
        <w:pStyle w:val="Corpodeltesto"/>
        <w:ind w:left="102" w:right="1024"/>
      </w:pPr>
      <w:r>
        <w:rPr>
          <w:b/>
        </w:rPr>
        <w:t>Modalità del trattamento</w:t>
      </w:r>
      <w:r>
        <w:t>. I dati saranno trattati dagli incaricati sia con strumenti cartacei sia con</w:t>
      </w:r>
      <w:r>
        <w:t xml:space="preserve"> strumenti informatici a disposizione degli uffici.</w:t>
      </w:r>
    </w:p>
    <w:p w:rsidR="009627BF" w:rsidRDefault="009627BF">
      <w:pPr>
        <w:pStyle w:val="Corpodeltesto"/>
        <w:spacing w:before="3"/>
        <w:rPr>
          <w:sz w:val="17"/>
        </w:rPr>
      </w:pPr>
    </w:p>
    <w:p w:rsidR="009627BF" w:rsidRDefault="002E33D8">
      <w:pPr>
        <w:pStyle w:val="Corpodeltesto"/>
        <w:ind w:left="102" w:right="242"/>
      </w:pPr>
      <w:r>
        <w:rPr>
          <w:b/>
        </w:rPr>
        <w:t>Ambito di comunicazione</w:t>
      </w:r>
      <w:r>
        <w:t>. I dati potranno essere comunicati a terzi nei casi previsti della Legge 7 agosto 1990, n. 241 (“Nuove norme in materia di procedimento amministrativo e di diritto di accesso ai d</w:t>
      </w:r>
      <w:r>
        <w:t>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9627BF" w:rsidRDefault="009627BF">
      <w:pPr>
        <w:pStyle w:val="Corpodeltesto"/>
        <w:spacing w:before="3"/>
        <w:rPr>
          <w:sz w:val="17"/>
        </w:rPr>
      </w:pPr>
    </w:p>
    <w:p w:rsidR="009627BF" w:rsidRDefault="002E33D8">
      <w:pPr>
        <w:pStyle w:val="Corpodeltesto"/>
        <w:ind w:left="102" w:right="122"/>
      </w:pPr>
      <w:r>
        <w:rPr>
          <w:b/>
        </w:rPr>
        <w:t>Diritti</w:t>
      </w:r>
      <w:r>
        <w:t xml:space="preserve">. L’interessato può in ogni momento esercitare i diritti di accesso, di rettifica, di aggiornamento e di integrazione dei dati come previsto dall’art. 7 del d.lgs. n. 196/2003. Per esercitare tali diritti tutte le richieste devono essere rivolte al </w:t>
      </w:r>
      <w:r>
        <w:t>SUAP.</w:t>
      </w:r>
    </w:p>
    <w:p w:rsidR="009627BF" w:rsidRDefault="009627BF">
      <w:pPr>
        <w:pStyle w:val="Corpodeltesto"/>
        <w:spacing w:before="3"/>
        <w:rPr>
          <w:sz w:val="17"/>
        </w:rPr>
      </w:pPr>
    </w:p>
    <w:p w:rsidR="009627BF" w:rsidRDefault="002E33D8">
      <w:pPr>
        <w:pStyle w:val="Corpodeltesto"/>
        <w:tabs>
          <w:tab w:val="left" w:pos="4927"/>
        </w:tabs>
        <w:ind w:left="102" w:right="161"/>
        <w:rPr>
          <w:rFonts w:ascii="Times New Roman"/>
        </w:rPr>
      </w:pPr>
      <w:r>
        <w:t>Titolare del trattamento: SUAP</w:t>
      </w:r>
      <w:r>
        <w:rPr>
          <w:spacing w:val="-2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rFonts w:ascii="Times New Roman"/>
          <w:u w:val="single" w:color="7E7E7E"/>
        </w:rPr>
        <w:t xml:space="preserve"> </w:t>
      </w:r>
      <w:r>
        <w:rPr>
          <w:rFonts w:ascii="Times New Roman"/>
          <w:u w:val="single" w:color="7E7E7E"/>
        </w:rPr>
        <w:tab/>
      </w:r>
    </w:p>
    <w:p w:rsidR="009627BF" w:rsidRDefault="009627BF">
      <w:pPr>
        <w:pStyle w:val="Corpodeltesto"/>
        <w:rPr>
          <w:rFonts w:ascii="Times New Roman"/>
          <w:sz w:val="20"/>
        </w:rPr>
      </w:pPr>
    </w:p>
    <w:p w:rsidR="009627BF" w:rsidRDefault="009627BF">
      <w:pPr>
        <w:pStyle w:val="Corpodeltesto"/>
        <w:rPr>
          <w:rFonts w:ascii="Times New Roman"/>
          <w:sz w:val="20"/>
        </w:rPr>
      </w:pPr>
    </w:p>
    <w:p w:rsidR="009627BF" w:rsidRDefault="009627BF">
      <w:pPr>
        <w:pStyle w:val="Corpodeltesto"/>
        <w:rPr>
          <w:rFonts w:ascii="Times New Roman"/>
          <w:sz w:val="20"/>
        </w:rPr>
      </w:pPr>
    </w:p>
    <w:p w:rsidR="009627BF" w:rsidRDefault="009627BF">
      <w:pPr>
        <w:pStyle w:val="Corpodeltesto"/>
        <w:spacing w:before="6"/>
        <w:rPr>
          <w:rFonts w:ascii="Times New Roman"/>
          <w:sz w:val="21"/>
        </w:rPr>
      </w:pPr>
    </w:p>
    <w:p w:rsidR="009627BF" w:rsidRDefault="002E33D8">
      <w:pPr>
        <w:pStyle w:val="Corpodeltesto"/>
        <w:spacing w:before="77"/>
        <w:ind w:left="102" w:right="161"/>
      </w:pPr>
      <w:r>
        <w:t>Il/la sottoscritto/a dichiara di aver letto l’informativa sul trattamento dei dati personali.</w:t>
      </w:r>
    </w:p>
    <w:p w:rsidR="009627BF" w:rsidRDefault="009627BF">
      <w:pPr>
        <w:pStyle w:val="Corpodeltesto"/>
        <w:rPr>
          <w:sz w:val="20"/>
        </w:rPr>
      </w:pPr>
    </w:p>
    <w:p w:rsidR="009627BF" w:rsidRDefault="009627BF">
      <w:pPr>
        <w:pStyle w:val="Corpodeltesto"/>
        <w:spacing w:before="1"/>
        <w:rPr>
          <w:sz w:val="26"/>
        </w:rPr>
      </w:pPr>
    </w:p>
    <w:p w:rsidR="009627BF" w:rsidRDefault="002E33D8">
      <w:pPr>
        <w:pStyle w:val="Corpodeltesto"/>
        <w:tabs>
          <w:tab w:val="left" w:pos="2523"/>
          <w:tab w:val="left" w:pos="3184"/>
          <w:tab w:val="left" w:pos="8895"/>
        </w:tabs>
        <w:spacing w:before="77"/>
        <w:ind w:left="102" w:right="161"/>
        <w:rPr>
          <w:rFonts w:ascii="Times New Roman"/>
        </w:rPr>
      </w:pPr>
      <w:r>
        <w:t>Data</w:t>
      </w:r>
      <w:r>
        <w:rPr>
          <w:rFonts w:ascii="Times New Roman"/>
          <w:u w:val="single" w:color="7E7E7E"/>
        </w:rPr>
        <w:t xml:space="preserve"> </w:t>
      </w:r>
      <w:r>
        <w:rPr>
          <w:rFonts w:ascii="Times New Roman"/>
          <w:u w:val="single" w:color="7E7E7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 w:color="7E7E7E"/>
        </w:rPr>
        <w:t xml:space="preserve"> </w:t>
      </w:r>
      <w:r>
        <w:rPr>
          <w:rFonts w:ascii="Times New Roman"/>
          <w:u w:val="single" w:color="7E7E7E"/>
        </w:rPr>
        <w:tab/>
      </w:r>
    </w:p>
    <w:p w:rsidR="009627BF" w:rsidRDefault="009627BF">
      <w:pPr>
        <w:rPr>
          <w:rFonts w:ascii="Times New Roman"/>
        </w:rPr>
        <w:sectPr w:rsidR="009627BF">
          <w:pgSz w:w="11900" w:h="16840"/>
          <w:pgMar w:top="1300" w:right="600" w:bottom="1080" w:left="620" w:header="0" w:footer="899" w:gutter="0"/>
          <w:cols w:space="720"/>
        </w:sectPr>
      </w:pPr>
    </w:p>
    <w:p w:rsidR="009627BF" w:rsidRDefault="002E33D8">
      <w:pPr>
        <w:spacing w:before="59"/>
        <w:ind w:left="222"/>
        <w:rPr>
          <w:b/>
          <w:i/>
        </w:rPr>
      </w:pPr>
      <w:r>
        <w:rPr>
          <w:b/>
          <w:i/>
        </w:rPr>
        <w:lastRenderedPageBreak/>
        <w:t>Quadro riepilogativo della documentazione allegata</w:t>
      </w:r>
    </w:p>
    <w:p w:rsidR="009627BF" w:rsidRDefault="009627BF">
      <w:pPr>
        <w:pStyle w:val="Corpodeltesto"/>
        <w:rPr>
          <w:b/>
          <w:i/>
          <w:sz w:val="20"/>
        </w:rPr>
      </w:pPr>
    </w:p>
    <w:p w:rsidR="009627BF" w:rsidRDefault="009627BF">
      <w:pPr>
        <w:pStyle w:val="Corpodeltesto"/>
        <w:rPr>
          <w:b/>
          <w:i/>
          <w:sz w:val="20"/>
        </w:rPr>
      </w:pPr>
    </w:p>
    <w:p w:rsidR="009627BF" w:rsidRDefault="009627BF">
      <w:pPr>
        <w:pStyle w:val="Corpodeltesto"/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/>
      </w:tblPr>
      <w:tblGrid>
        <w:gridCol w:w="1786"/>
        <w:gridCol w:w="4892"/>
        <w:gridCol w:w="3096"/>
      </w:tblGrid>
      <w:tr w:rsidR="009627BF">
        <w:trPr>
          <w:trHeight w:hRule="exact" w:val="79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9627BF" w:rsidRDefault="009627BF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9627BF" w:rsidRDefault="002E33D8">
            <w:pPr>
              <w:pStyle w:val="TableParagraph"/>
              <w:ind w:left="543" w:right="542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9627BF" w:rsidRDefault="009627BF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9627BF" w:rsidRDefault="002E33D8">
            <w:pPr>
              <w:pStyle w:val="TableParagraph"/>
              <w:ind w:left="1795" w:right="1795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627BF" w:rsidRDefault="009627BF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9627BF" w:rsidRDefault="002E33D8">
            <w:pPr>
              <w:pStyle w:val="TableParagraph"/>
              <w:ind w:left="713" w:right="661"/>
              <w:rPr>
                <w:sz w:val="18"/>
              </w:rPr>
            </w:pPr>
            <w:r>
              <w:rPr>
                <w:sz w:val="18"/>
              </w:rPr>
              <w:t>Casi in cui è previsto</w:t>
            </w:r>
          </w:p>
        </w:tc>
      </w:tr>
      <w:tr w:rsidR="009627BF">
        <w:trPr>
          <w:trHeight w:hRule="exact" w:val="150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</w:tcBorders>
          </w:tcPr>
          <w:p w:rsidR="009627BF" w:rsidRDefault="009627BF">
            <w:pPr>
              <w:pStyle w:val="TableParagraph"/>
              <w:rPr>
                <w:b/>
                <w:i/>
                <w:sz w:val="28"/>
              </w:rPr>
            </w:pPr>
          </w:p>
          <w:p w:rsidR="009627BF" w:rsidRDefault="009627BF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9627BF" w:rsidRDefault="002E33D8">
            <w:pPr>
              <w:pStyle w:val="TableParagraph"/>
              <w:spacing w:before="1"/>
              <w:ind w:left="1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000000"/>
            </w:tcBorders>
          </w:tcPr>
          <w:p w:rsidR="009627BF" w:rsidRDefault="009627BF">
            <w:pPr>
              <w:pStyle w:val="TableParagraph"/>
              <w:rPr>
                <w:b/>
                <w:i/>
                <w:sz w:val="18"/>
              </w:rPr>
            </w:pPr>
          </w:p>
          <w:p w:rsidR="009627BF" w:rsidRDefault="009627BF">
            <w:pPr>
              <w:pStyle w:val="TableParagraph"/>
              <w:rPr>
                <w:b/>
                <w:i/>
                <w:sz w:val="18"/>
              </w:rPr>
            </w:pPr>
          </w:p>
          <w:p w:rsidR="009627BF" w:rsidRDefault="009627BF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9627BF" w:rsidRDefault="002E33D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Procura/delega</w:t>
            </w:r>
          </w:p>
        </w:tc>
        <w:tc>
          <w:tcPr>
            <w:tcW w:w="3096" w:type="dxa"/>
            <w:tcBorders>
              <w:top w:val="single" w:sz="4" w:space="0" w:color="000000"/>
              <w:right w:val="single" w:sz="4" w:space="0" w:color="000000"/>
            </w:tcBorders>
          </w:tcPr>
          <w:p w:rsidR="009627BF" w:rsidRDefault="009627BF">
            <w:pPr>
              <w:pStyle w:val="TableParagraph"/>
              <w:rPr>
                <w:b/>
                <w:i/>
                <w:sz w:val="18"/>
              </w:rPr>
            </w:pPr>
          </w:p>
          <w:p w:rsidR="009627BF" w:rsidRDefault="009627BF">
            <w:pPr>
              <w:pStyle w:val="TableParagraph"/>
              <w:rPr>
                <w:b/>
                <w:i/>
                <w:sz w:val="18"/>
              </w:rPr>
            </w:pPr>
          </w:p>
          <w:p w:rsidR="009627BF" w:rsidRDefault="002E33D8">
            <w:pPr>
              <w:pStyle w:val="TableParagraph"/>
              <w:spacing w:before="127"/>
              <w:ind w:left="103" w:right="661"/>
              <w:rPr>
                <w:sz w:val="18"/>
              </w:rPr>
            </w:pPr>
            <w:r>
              <w:rPr>
                <w:sz w:val="18"/>
              </w:rPr>
              <w:t>Nel caso di procura/delega a presentare la comunicazione</w:t>
            </w:r>
          </w:p>
        </w:tc>
      </w:tr>
      <w:tr w:rsidR="009627BF">
        <w:trPr>
          <w:trHeight w:hRule="exact" w:val="1504"/>
        </w:trPr>
        <w:tc>
          <w:tcPr>
            <w:tcW w:w="1786" w:type="dxa"/>
            <w:tcBorders>
              <w:left w:val="single" w:sz="4" w:space="0" w:color="000000"/>
            </w:tcBorders>
          </w:tcPr>
          <w:p w:rsidR="009627BF" w:rsidRDefault="009627BF">
            <w:pPr>
              <w:pStyle w:val="TableParagraph"/>
              <w:rPr>
                <w:b/>
                <w:i/>
                <w:sz w:val="28"/>
              </w:rPr>
            </w:pPr>
          </w:p>
          <w:p w:rsidR="009627BF" w:rsidRDefault="009627BF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9627BF" w:rsidRDefault="002E33D8">
            <w:pPr>
              <w:pStyle w:val="TableParagraph"/>
              <w:spacing w:before="1"/>
              <w:ind w:left="1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</w:tcPr>
          <w:p w:rsidR="009627BF" w:rsidRDefault="009627BF">
            <w:pPr>
              <w:pStyle w:val="TableParagraph"/>
              <w:rPr>
                <w:b/>
                <w:i/>
                <w:sz w:val="18"/>
              </w:rPr>
            </w:pPr>
          </w:p>
          <w:p w:rsidR="009627BF" w:rsidRDefault="009627BF">
            <w:pPr>
              <w:pStyle w:val="TableParagraph"/>
              <w:rPr>
                <w:b/>
                <w:i/>
                <w:sz w:val="18"/>
              </w:rPr>
            </w:pPr>
          </w:p>
          <w:p w:rsidR="009627BF" w:rsidRDefault="009627BF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9627BF" w:rsidRDefault="002E33D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Copia del documento di identità del/i titolare/i</w:t>
            </w:r>
          </w:p>
        </w:tc>
        <w:tc>
          <w:tcPr>
            <w:tcW w:w="3096" w:type="dxa"/>
            <w:tcBorders>
              <w:right w:val="single" w:sz="4" w:space="0" w:color="000000"/>
            </w:tcBorders>
          </w:tcPr>
          <w:p w:rsidR="009627BF" w:rsidRDefault="009627BF">
            <w:pPr>
              <w:pStyle w:val="TableParagraph"/>
              <w:rPr>
                <w:b/>
                <w:i/>
                <w:sz w:val="18"/>
              </w:rPr>
            </w:pPr>
          </w:p>
          <w:p w:rsidR="009627BF" w:rsidRDefault="009627BF">
            <w:pPr>
              <w:pStyle w:val="TableParagraph"/>
              <w:rPr>
                <w:b/>
                <w:i/>
                <w:sz w:val="20"/>
              </w:rPr>
            </w:pPr>
          </w:p>
          <w:p w:rsidR="009627BF" w:rsidRDefault="002E33D8">
            <w:pPr>
              <w:pStyle w:val="TableParagraph"/>
              <w:ind w:left="103" w:right="158"/>
              <w:jc w:val="both"/>
              <w:rPr>
                <w:sz w:val="18"/>
              </w:rPr>
            </w:pPr>
            <w:r>
              <w:rPr>
                <w:sz w:val="18"/>
              </w:rPr>
              <w:t>Nel caso in cui la segnalazione non sia sottoscritta in forma digitale e in assenza di procura</w:t>
            </w:r>
          </w:p>
        </w:tc>
      </w:tr>
      <w:tr w:rsidR="009627BF">
        <w:trPr>
          <w:trHeight w:hRule="exact" w:val="1504"/>
        </w:trPr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</w:tcPr>
          <w:p w:rsidR="009627BF" w:rsidRDefault="009627BF">
            <w:pPr>
              <w:pStyle w:val="TableParagraph"/>
              <w:rPr>
                <w:b/>
                <w:i/>
                <w:sz w:val="28"/>
              </w:rPr>
            </w:pPr>
          </w:p>
          <w:p w:rsidR="009627BF" w:rsidRDefault="009627BF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9627BF" w:rsidRDefault="002E33D8">
            <w:pPr>
              <w:pStyle w:val="TableParagraph"/>
              <w:spacing w:before="1"/>
              <w:ind w:left="1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bottom w:val="single" w:sz="4" w:space="0" w:color="000000"/>
            </w:tcBorders>
          </w:tcPr>
          <w:p w:rsidR="009627BF" w:rsidRDefault="009627BF">
            <w:pPr>
              <w:pStyle w:val="TableParagraph"/>
              <w:rPr>
                <w:b/>
                <w:i/>
                <w:sz w:val="18"/>
              </w:rPr>
            </w:pPr>
          </w:p>
          <w:p w:rsidR="009627BF" w:rsidRDefault="009627BF">
            <w:pPr>
              <w:pStyle w:val="TableParagraph"/>
              <w:rPr>
                <w:b/>
                <w:i/>
                <w:sz w:val="18"/>
              </w:rPr>
            </w:pPr>
          </w:p>
          <w:p w:rsidR="009627BF" w:rsidRDefault="002E33D8">
            <w:pPr>
              <w:pStyle w:val="TableParagraph"/>
              <w:spacing w:before="127"/>
              <w:ind w:left="1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Notifica sanitaria (art. 6, Reg.CE n. 852/2004)</w:t>
            </w:r>
          </w:p>
        </w:tc>
        <w:tc>
          <w:tcPr>
            <w:tcW w:w="3096" w:type="dxa"/>
            <w:tcBorders>
              <w:bottom w:val="single" w:sz="4" w:space="0" w:color="000000"/>
              <w:right w:val="single" w:sz="4" w:space="0" w:color="000000"/>
            </w:tcBorders>
          </w:tcPr>
          <w:p w:rsidR="009627BF" w:rsidRDefault="009627BF">
            <w:pPr>
              <w:pStyle w:val="TableParagraph"/>
              <w:rPr>
                <w:b/>
                <w:i/>
                <w:sz w:val="18"/>
              </w:rPr>
            </w:pPr>
          </w:p>
          <w:p w:rsidR="009627BF" w:rsidRDefault="009627BF">
            <w:pPr>
              <w:pStyle w:val="TableParagraph"/>
              <w:rPr>
                <w:b/>
                <w:i/>
                <w:sz w:val="18"/>
              </w:rPr>
            </w:pPr>
          </w:p>
          <w:p w:rsidR="009627BF" w:rsidRDefault="009627BF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9627BF" w:rsidRDefault="002E33D8">
            <w:pPr>
              <w:pStyle w:val="TableParagraph"/>
              <w:ind w:left="1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Nel  caso di attività alimentare</w:t>
            </w:r>
          </w:p>
        </w:tc>
      </w:tr>
    </w:tbl>
    <w:p w:rsidR="002E33D8" w:rsidRDefault="002E33D8"/>
    <w:sectPr w:rsidR="002E33D8" w:rsidSect="009627BF">
      <w:pgSz w:w="11900" w:h="16840"/>
      <w:pgMar w:top="880" w:right="600" w:bottom="1080" w:left="500" w:header="0" w:footer="8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3D8" w:rsidRDefault="002E33D8" w:rsidP="009627BF">
      <w:r>
        <w:separator/>
      </w:r>
    </w:p>
  </w:endnote>
  <w:endnote w:type="continuationSeparator" w:id="1">
    <w:p w:rsidR="002E33D8" w:rsidRDefault="002E33D8" w:rsidP="0096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BF" w:rsidRDefault="009627BF">
    <w:pPr>
      <w:pStyle w:val="Corpodeltesto"/>
      <w:spacing w:line="14" w:lineRule="auto"/>
      <w:rPr>
        <w:sz w:val="20"/>
      </w:rPr>
    </w:pPr>
    <w:r w:rsidRPr="009627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8.2pt;margin-top:786.05pt;width:32.3pt;height:12pt;z-index:-7600;mso-position-horizontal-relative:page;mso-position-vertical-relative:page" filled="f" stroked="f">
          <v:textbox inset="0,0,0,0">
            <w:txbxContent>
              <w:p w:rsidR="009627BF" w:rsidRDefault="002E33D8">
                <w:pPr>
                  <w:spacing w:line="224" w:lineRule="exact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Pag.</w:t>
                </w:r>
                <w:r w:rsidR="009627BF"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 w:rsidR="009627BF">
                  <w:fldChar w:fldCharType="separate"/>
                </w:r>
                <w:r w:rsidR="00A06FB9">
                  <w:rPr>
                    <w:rFonts w:ascii="Times New Roman"/>
                    <w:noProof/>
                    <w:sz w:val="20"/>
                  </w:rPr>
                  <w:t>4</w:t>
                </w:r>
                <w:r w:rsidR="009627BF">
                  <w:fldChar w:fldCharType="end"/>
                </w:r>
                <w:r>
                  <w:rPr>
                    <w:rFonts w:ascii="Times New Roman"/>
                    <w:sz w:val="20"/>
                  </w:rPr>
                  <w:t>/4</w:t>
                </w:r>
              </w:p>
            </w:txbxContent>
          </v:textbox>
          <w10:wrap anchorx="page" anchory="page"/>
        </v:shape>
      </w:pict>
    </w:r>
    <w:r w:rsidRPr="009627BF">
      <w:pict>
        <v:shape id="_x0000_s2049" type="#_x0000_t202" style="position:absolute;margin-left:35.1pt;margin-top:797.35pt;width:166.25pt;height:10pt;z-index:-7576;mso-position-horizontal-relative:page;mso-position-vertical-relative:page" filled="f" stroked="f">
          <v:textbox inset="0,0,0,0">
            <w:txbxContent>
              <w:p w:rsidR="009627BF" w:rsidRDefault="002E33D8">
                <w:pPr>
                  <w:spacing w:line="183" w:lineRule="exact"/>
                  <w:ind w:left="20" w:right="-4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13.Cessazione o sospensione temporanea di attività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3D8" w:rsidRDefault="002E33D8" w:rsidP="009627BF">
      <w:r>
        <w:separator/>
      </w:r>
    </w:p>
  </w:footnote>
  <w:footnote w:type="continuationSeparator" w:id="1">
    <w:p w:rsidR="002E33D8" w:rsidRDefault="002E33D8" w:rsidP="00962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278"/>
    <w:multiLevelType w:val="hybridMultilevel"/>
    <w:tmpl w:val="8124A43C"/>
    <w:lvl w:ilvl="0" w:tplc="063217E0">
      <w:numFmt w:val="bullet"/>
      <w:lvlText w:val=""/>
      <w:lvlJc w:val="left"/>
      <w:pPr>
        <w:ind w:left="671" w:hanging="21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6166E5C4">
      <w:numFmt w:val="bullet"/>
      <w:lvlText w:val="•"/>
      <w:lvlJc w:val="left"/>
      <w:pPr>
        <w:ind w:left="960" w:hanging="210"/>
      </w:pPr>
      <w:rPr>
        <w:rFonts w:hint="default"/>
      </w:rPr>
    </w:lvl>
    <w:lvl w:ilvl="2" w:tplc="5440971A">
      <w:numFmt w:val="bullet"/>
      <w:lvlText w:val="•"/>
      <w:lvlJc w:val="left"/>
      <w:pPr>
        <w:ind w:left="1241" w:hanging="210"/>
      </w:pPr>
      <w:rPr>
        <w:rFonts w:hint="default"/>
      </w:rPr>
    </w:lvl>
    <w:lvl w:ilvl="3" w:tplc="6972C448">
      <w:numFmt w:val="bullet"/>
      <w:lvlText w:val="•"/>
      <w:lvlJc w:val="left"/>
      <w:pPr>
        <w:ind w:left="1521" w:hanging="210"/>
      </w:pPr>
      <w:rPr>
        <w:rFonts w:hint="default"/>
      </w:rPr>
    </w:lvl>
    <w:lvl w:ilvl="4" w:tplc="788E8548">
      <w:numFmt w:val="bullet"/>
      <w:lvlText w:val="•"/>
      <w:lvlJc w:val="left"/>
      <w:pPr>
        <w:ind w:left="1802" w:hanging="210"/>
      </w:pPr>
      <w:rPr>
        <w:rFonts w:hint="default"/>
      </w:rPr>
    </w:lvl>
    <w:lvl w:ilvl="5" w:tplc="7D7A2108">
      <w:numFmt w:val="bullet"/>
      <w:lvlText w:val="•"/>
      <w:lvlJc w:val="left"/>
      <w:pPr>
        <w:ind w:left="2082" w:hanging="210"/>
      </w:pPr>
      <w:rPr>
        <w:rFonts w:hint="default"/>
      </w:rPr>
    </w:lvl>
    <w:lvl w:ilvl="6" w:tplc="B73292C2">
      <w:numFmt w:val="bullet"/>
      <w:lvlText w:val="•"/>
      <w:lvlJc w:val="left"/>
      <w:pPr>
        <w:ind w:left="2363" w:hanging="210"/>
      </w:pPr>
      <w:rPr>
        <w:rFonts w:hint="default"/>
      </w:rPr>
    </w:lvl>
    <w:lvl w:ilvl="7" w:tplc="C24C7762">
      <w:numFmt w:val="bullet"/>
      <w:lvlText w:val="•"/>
      <w:lvlJc w:val="left"/>
      <w:pPr>
        <w:ind w:left="2643" w:hanging="210"/>
      </w:pPr>
      <w:rPr>
        <w:rFonts w:hint="default"/>
      </w:rPr>
    </w:lvl>
    <w:lvl w:ilvl="8" w:tplc="6E623168">
      <w:numFmt w:val="bullet"/>
      <w:lvlText w:val="•"/>
      <w:lvlJc w:val="left"/>
      <w:pPr>
        <w:ind w:left="2924" w:hanging="210"/>
      </w:pPr>
      <w:rPr>
        <w:rFonts w:hint="default"/>
      </w:rPr>
    </w:lvl>
  </w:abstractNum>
  <w:abstractNum w:abstractNumId="1">
    <w:nsid w:val="61A24848"/>
    <w:multiLevelType w:val="hybridMultilevel"/>
    <w:tmpl w:val="5F9C68E6"/>
    <w:lvl w:ilvl="0" w:tplc="98EAC726">
      <w:numFmt w:val="bullet"/>
      <w:lvlText w:val=""/>
      <w:lvlJc w:val="left"/>
      <w:pPr>
        <w:ind w:left="413" w:hanging="31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EFE208A">
      <w:numFmt w:val="bullet"/>
      <w:lvlText w:val="•"/>
      <w:lvlJc w:val="left"/>
      <w:pPr>
        <w:ind w:left="1351" w:hanging="310"/>
      </w:pPr>
      <w:rPr>
        <w:rFonts w:hint="default"/>
      </w:rPr>
    </w:lvl>
    <w:lvl w:ilvl="2" w:tplc="8F8EE784">
      <w:numFmt w:val="bullet"/>
      <w:lvlText w:val="•"/>
      <w:lvlJc w:val="left"/>
      <w:pPr>
        <w:ind w:left="2283" w:hanging="310"/>
      </w:pPr>
      <w:rPr>
        <w:rFonts w:hint="default"/>
      </w:rPr>
    </w:lvl>
    <w:lvl w:ilvl="3" w:tplc="3D4022DA">
      <w:numFmt w:val="bullet"/>
      <w:lvlText w:val="•"/>
      <w:lvlJc w:val="left"/>
      <w:pPr>
        <w:ind w:left="3215" w:hanging="310"/>
      </w:pPr>
      <w:rPr>
        <w:rFonts w:hint="default"/>
      </w:rPr>
    </w:lvl>
    <w:lvl w:ilvl="4" w:tplc="5CB02F7C">
      <w:numFmt w:val="bullet"/>
      <w:lvlText w:val="•"/>
      <w:lvlJc w:val="left"/>
      <w:pPr>
        <w:ind w:left="4147" w:hanging="310"/>
      </w:pPr>
      <w:rPr>
        <w:rFonts w:hint="default"/>
      </w:rPr>
    </w:lvl>
    <w:lvl w:ilvl="5" w:tplc="F60A96F6">
      <w:numFmt w:val="bullet"/>
      <w:lvlText w:val="•"/>
      <w:lvlJc w:val="left"/>
      <w:pPr>
        <w:ind w:left="5079" w:hanging="310"/>
      </w:pPr>
      <w:rPr>
        <w:rFonts w:hint="default"/>
      </w:rPr>
    </w:lvl>
    <w:lvl w:ilvl="6" w:tplc="D9BECC8A">
      <w:numFmt w:val="bullet"/>
      <w:lvlText w:val="•"/>
      <w:lvlJc w:val="left"/>
      <w:pPr>
        <w:ind w:left="6010" w:hanging="310"/>
      </w:pPr>
      <w:rPr>
        <w:rFonts w:hint="default"/>
      </w:rPr>
    </w:lvl>
    <w:lvl w:ilvl="7" w:tplc="3DB23A32">
      <w:numFmt w:val="bullet"/>
      <w:lvlText w:val="•"/>
      <w:lvlJc w:val="left"/>
      <w:pPr>
        <w:ind w:left="6942" w:hanging="310"/>
      </w:pPr>
      <w:rPr>
        <w:rFonts w:hint="default"/>
      </w:rPr>
    </w:lvl>
    <w:lvl w:ilvl="8" w:tplc="F9245D24">
      <w:numFmt w:val="bullet"/>
      <w:lvlText w:val="•"/>
      <w:lvlJc w:val="left"/>
      <w:pPr>
        <w:ind w:left="7874" w:hanging="3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627BF"/>
    <w:rsid w:val="002E33D8"/>
    <w:rsid w:val="009627BF"/>
    <w:rsid w:val="00A0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27BF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7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627BF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9627BF"/>
    <w:pPr>
      <w:ind w:left="413" w:hanging="309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9627BF"/>
    <w:pPr>
      <w:ind w:left="363" w:hanging="259"/>
    </w:pPr>
  </w:style>
  <w:style w:type="paragraph" w:customStyle="1" w:styleId="TableParagraph">
    <w:name w:val="Table Paragraph"/>
    <w:basedOn w:val="Normale"/>
    <w:uiPriority w:val="1"/>
    <w:qFormat/>
    <w:rsid w:val="009627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2030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  _________________________________________________</dc:title>
  <dc:creator>Dipartimento della Funzione Pubblica</dc:creator>
  <cp:lastModifiedBy>Vecchio Fabio</cp:lastModifiedBy>
  <cp:revision>2</cp:revision>
  <dcterms:created xsi:type="dcterms:W3CDTF">2017-06-30T08:07:00Z</dcterms:created>
  <dcterms:modified xsi:type="dcterms:W3CDTF">2017-06-30T08:07:00Z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2017-06-30T00:00:00Z</vt:filetime>
  </property>
</Properties>
</file>